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Who’s Who? Who’s What?</w:t>
      </w:r>
    </w:p>
    <w:p w:rsidR="00000000" w:rsidDel="00000000" w:rsidP="00000000" w:rsidRDefault="00000000" w:rsidRPr="00000000">
      <w:pPr>
        <w:contextualSpacing w:val="0"/>
        <w:jc w:val="center"/>
      </w:pPr>
      <w:r w:rsidDel="00000000" w:rsidR="00000000" w:rsidRPr="00000000">
        <w:rPr>
          <w:b w:val="1"/>
          <w:sz w:val="28"/>
          <w:szCs w:val="28"/>
          <w:rtl w:val="0"/>
        </w:rPr>
        <w:t xml:space="preserve">Dissecting Poly Partners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Relationship models in the Poly community can be very complex at times with many partners- some intersecting, some only play partners, some only nesting partners, some only emotional partners, etc. In our August MeetUp, we will examine some of these partners and relationship models in order to create a clearer picture of ways to keep our poly lives in 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Poly Relationship Models</w:t>
      </w:r>
    </w:p>
    <w:p w:rsidR="00000000" w:rsidDel="00000000" w:rsidP="00000000" w:rsidRDefault="00000000" w:rsidRPr="00000000">
      <w:pPr>
        <w:numPr>
          <w:ilvl w:val="0"/>
          <w:numId w:val="5"/>
        </w:numPr>
        <w:ind w:left="1440" w:hanging="360"/>
        <w:contextualSpacing w:val="1"/>
        <w:rPr>
          <w:sz w:val="24"/>
          <w:szCs w:val="24"/>
          <w:u w:val="none"/>
        </w:rPr>
      </w:pPr>
      <w:r w:rsidDel="00000000" w:rsidR="00000000" w:rsidRPr="00000000">
        <w:rPr>
          <w:sz w:val="24"/>
          <w:szCs w:val="24"/>
          <w:rtl w:val="0"/>
        </w:rPr>
        <w:t xml:space="preserve">Map of General Non-Monogamy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sz w:val="24"/>
            <w:szCs w:val="24"/>
            <w:u w:val="single"/>
            <w:rtl w:val="0"/>
          </w:rPr>
          <w:t xml:space="preserve">http://www.obsidianfields.com/lj/nonmonogamy2.5.1.gif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1440" w:hanging="360"/>
        <w:contextualSpacing w:val="1"/>
        <w:rPr>
          <w:sz w:val="24"/>
          <w:szCs w:val="24"/>
          <w:u w:val="none"/>
        </w:rPr>
      </w:pPr>
      <w:r w:rsidDel="00000000" w:rsidR="00000000" w:rsidRPr="00000000">
        <w:rPr>
          <w:sz w:val="24"/>
          <w:szCs w:val="24"/>
          <w:rtl w:val="0"/>
        </w:rPr>
        <w:t xml:space="preserve">Geometric Arrangements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sz w:val="24"/>
            <w:szCs w:val="24"/>
            <w:u w:val="single"/>
            <w:rtl w:val="0"/>
          </w:rPr>
          <w:t xml:space="preserve">http://img-cache.cdn.gaiaonline.com/ca9e64016a3d325236596fe39b67378d/http://i578.photobucket.com/albums/ss228/P12S/pc.jpg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1440" w:hanging="360"/>
        <w:contextualSpacing w:val="1"/>
        <w:rPr>
          <w:sz w:val="24"/>
          <w:szCs w:val="24"/>
          <w:u w:val="none"/>
        </w:rPr>
      </w:pPr>
      <w:r w:rsidDel="00000000" w:rsidR="00000000" w:rsidRPr="00000000">
        <w:rPr>
          <w:sz w:val="24"/>
          <w:szCs w:val="24"/>
          <w:rtl w:val="0"/>
        </w:rPr>
        <w:t xml:space="preserve">Poly/Mono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sz w:val="24"/>
            <w:szCs w:val="24"/>
            <w:u w:val="single"/>
            <w:rtl w:val="0"/>
          </w:rPr>
          <w:t xml:space="preserve">https://www.morethantwo.com/poly-mono.html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r>
      <w:r w:rsidDel="00000000" w:rsidR="00000000" w:rsidRPr="00000000">
        <w:rPr>
          <w:b w:val="1"/>
          <w:sz w:val="24"/>
          <w:szCs w:val="24"/>
          <w:rtl w:val="0"/>
        </w:rPr>
        <w:t xml:space="preserve">Questions for discussion:</w:t>
      </w:r>
    </w:p>
    <w:p w:rsidR="00000000" w:rsidDel="00000000" w:rsidP="00000000" w:rsidRDefault="00000000" w:rsidRPr="00000000">
      <w:pPr>
        <w:contextualSpacing w:val="0"/>
      </w:pPr>
      <w:r w:rsidDel="00000000" w:rsidR="00000000" w:rsidRPr="00000000">
        <w:rPr>
          <w:b w:val="1"/>
          <w:sz w:val="24"/>
          <w:szCs w:val="24"/>
          <w:rtl w:val="0"/>
        </w:rPr>
        <w:tab/>
      </w:r>
    </w:p>
    <w:p w:rsidR="00000000" w:rsidDel="00000000" w:rsidP="00000000" w:rsidRDefault="00000000" w:rsidRPr="00000000">
      <w:pPr>
        <w:numPr>
          <w:ilvl w:val="0"/>
          <w:numId w:val="9"/>
        </w:numPr>
        <w:ind w:left="1440" w:hanging="360"/>
        <w:contextualSpacing w:val="1"/>
        <w:rPr>
          <w:sz w:val="24"/>
          <w:szCs w:val="24"/>
          <w:u w:val="none"/>
        </w:rPr>
      </w:pPr>
      <w:r w:rsidDel="00000000" w:rsidR="00000000" w:rsidRPr="00000000">
        <w:rPr>
          <w:sz w:val="24"/>
          <w:szCs w:val="24"/>
          <w:rtl w:val="0"/>
        </w:rPr>
        <w:t xml:space="preserve">Upon close examination of the Map of General Non-Monogamy, explore the differences between this and what a map of monogamy as it is practiced today would look like. Are they that different?</w:t>
      </w:r>
    </w:p>
    <w:p w:rsidR="00000000" w:rsidDel="00000000" w:rsidP="00000000" w:rsidRDefault="00000000" w:rsidRPr="00000000">
      <w:pPr>
        <w:numPr>
          <w:ilvl w:val="0"/>
          <w:numId w:val="9"/>
        </w:numPr>
        <w:ind w:left="1440" w:hanging="360"/>
        <w:contextualSpacing w:val="1"/>
        <w:rPr>
          <w:sz w:val="24"/>
          <w:szCs w:val="24"/>
          <w:u w:val="none"/>
        </w:rPr>
      </w:pPr>
      <w:r w:rsidDel="00000000" w:rsidR="00000000" w:rsidRPr="00000000">
        <w:rPr>
          <w:sz w:val="24"/>
          <w:szCs w:val="24"/>
          <w:rtl w:val="0"/>
        </w:rPr>
        <w:t xml:space="preserve">As an outsider, poly arrangements may resemble a “free for all.” Is this true? If not, how would you explain the order maintained in poly arrangements?</w:t>
      </w:r>
    </w:p>
    <w:p w:rsidR="00000000" w:rsidDel="00000000" w:rsidP="00000000" w:rsidRDefault="00000000" w:rsidRPr="00000000">
      <w:pPr>
        <w:numPr>
          <w:ilvl w:val="0"/>
          <w:numId w:val="9"/>
        </w:numPr>
        <w:ind w:left="1440" w:hanging="360"/>
        <w:contextualSpacing w:val="1"/>
        <w:rPr>
          <w:sz w:val="24"/>
          <w:szCs w:val="24"/>
          <w:u w:val="none"/>
        </w:rPr>
      </w:pPr>
      <w:r w:rsidDel="00000000" w:rsidR="00000000" w:rsidRPr="00000000">
        <w:rPr>
          <w:sz w:val="24"/>
          <w:szCs w:val="24"/>
          <w:rtl w:val="0"/>
        </w:rPr>
        <w:t xml:space="preserve">Do poly/mono relationships work given the difference in core principles between the two?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Poly Partners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1440" w:hanging="360"/>
        <w:contextualSpacing w:val="1"/>
        <w:rPr>
          <w:sz w:val="24"/>
          <w:szCs w:val="24"/>
          <w:u w:val="none"/>
        </w:rPr>
      </w:pPr>
      <w:r w:rsidDel="00000000" w:rsidR="00000000" w:rsidRPr="00000000">
        <w:rPr>
          <w:sz w:val="24"/>
          <w:szCs w:val="24"/>
          <w:rtl w:val="0"/>
        </w:rPr>
        <w:t xml:space="preserve">Primary/Non-Primary Open Relationship Models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sz w:val="24"/>
            <w:szCs w:val="24"/>
            <w:u w:val="single"/>
            <w:rtl w:val="0"/>
          </w:rPr>
          <w:t xml:space="preserve">http://www.cat-and-dragon.com/stef/poly/Labriola/open.html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1440" w:hanging="360"/>
        <w:contextualSpacing w:val="1"/>
        <w:rPr>
          <w:sz w:val="24"/>
          <w:szCs w:val="24"/>
          <w:u w:val="none"/>
        </w:rPr>
      </w:pPr>
      <w:r w:rsidDel="00000000" w:rsidR="00000000" w:rsidRPr="00000000">
        <w:rPr>
          <w:sz w:val="24"/>
          <w:szCs w:val="24"/>
          <w:rtl w:val="0"/>
        </w:rPr>
        <w:t xml:space="preserve">Clusters, Pods, Polycules, Tribes</w:t>
      </w:r>
    </w:p>
    <w:p w:rsidR="00000000" w:rsidDel="00000000" w:rsidP="00000000" w:rsidRDefault="00000000" w:rsidRPr="00000000">
      <w:pPr>
        <w:contextualSpacing w:val="0"/>
      </w:pPr>
      <w:hyperlink r:id="rId9">
        <w:r w:rsidDel="00000000" w:rsidR="00000000" w:rsidRPr="00000000">
          <w:rPr>
            <w:color w:val="1155cc"/>
            <w:sz w:val="24"/>
            <w:szCs w:val="24"/>
            <w:u w:val="single"/>
            <w:rtl w:val="0"/>
          </w:rPr>
          <w:t xml:space="preserve">http://emanix.livejournal.com/30058.html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1440" w:hanging="360"/>
        <w:contextualSpacing w:val="1"/>
        <w:rPr>
          <w:sz w:val="24"/>
          <w:szCs w:val="24"/>
          <w:u w:val="none"/>
        </w:rPr>
      </w:pPr>
      <w:r w:rsidDel="00000000" w:rsidR="00000000" w:rsidRPr="00000000">
        <w:rPr>
          <w:sz w:val="24"/>
          <w:szCs w:val="24"/>
          <w:rtl w:val="0"/>
        </w:rPr>
        <w:t xml:space="preserve">Non-Sexual Partners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color w:val="1155cc"/>
            <w:sz w:val="24"/>
            <w:szCs w:val="24"/>
            <w:u w:val="single"/>
            <w:rtl w:val="0"/>
          </w:rPr>
          <w:t xml:space="preserve">http://sensanostra.com/not-fucking-around-polyamory</w:t>
        </w:r>
      </w:hyperlink>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color w:val="1155cc"/>
            <w:sz w:val="24"/>
            <w:szCs w:val="24"/>
            <w:u w:val="single"/>
            <w:rtl w:val="0"/>
          </w:rPr>
          <w:t xml:space="preserve">http://www.lovemore.com/poly/whats-sex-got-to-do-with-it/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1440" w:hanging="360"/>
        <w:contextualSpacing w:val="1"/>
        <w:rPr>
          <w:sz w:val="24"/>
          <w:szCs w:val="24"/>
          <w:u w:val="none"/>
        </w:rPr>
      </w:pPr>
      <w:r w:rsidDel="00000000" w:rsidR="00000000" w:rsidRPr="00000000">
        <w:rPr>
          <w:sz w:val="24"/>
          <w:szCs w:val="24"/>
          <w:rtl w:val="0"/>
        </w:rPr>
        <w:t xml:space="preserve">Solo Polys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color w:val="1155cc"/>
            <w:sz w:val="24"/>
            <w:szCs w:val="24"/>
            <w:u w:val="single"/>
            <w:rtl w:val="0"/>
          </w:rPr>
          <w:t xml:space="preserve">http://solopoly.net/2014/12/05/what-is-solo-polyamory-my-take/</w:t>
        </w:r>
      </w:hyperlink>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color w:val="1155cc"/>
            <w:sz w:val="24"/>
            <w:szCs w:val="24"/>
            <w:u w:val="single"/>
            <w:rtl w:val="0"/>
          </w:rPr>
          <w:t xml:space="preserve">https://www.psychologytoday.com/blog/the-polyamorists-next-door/201310/solo-polyamory-singleish-single-poly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1440" w:hanging="360"/>
        <w:contextualSpacing w:val="1"/>
        <w:rPr>
          <w:sz w:val="24"/>
          <w:szCs w:val="24"/>
          <w:u w:val="none"/>
        </w:rPr>
      </w:pPr>
      <w:r w:rsidDel="00000000" w:rsidR="00000000" w:rsidRPr="00000000">
        <w:rPr>
          <w:sz w:val="24"/>
          <w:szCs w:val="24"/>
          <w:rtl w:val="0"/>
        </w:rPr>
        <w:t xml:space="preserve">Non-Hierarchical Poly/ Relationship Anarchists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4">
        <w:r w:rsidDel="00000000" w:rsidR="00000000" w:rsidRPr="00000000">
          <w:rPr>
            <w:color w:val="1155cc"/>
            <w:sz w:val="24"/>
            <w:szCs w:val="24"/>
            <w:u w:val="single"/>
            <w:rtl w:val="0"/>
          </w:rPr>
          <w:t xml:space="preserve">https://thethinkingasexual.wordpress.com/2014/03/20/relationship-anarchy-vs-nonhierarchical-polyamory/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sz w:val="24"/>
          <w:szCs w:val="24"/>
          <w:rtl w:val="0"/>
        </w:rPr>
        <w:t xml:space="preserve">Questions for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sz w:val="24"/>
          <w:szCs w:val="24"/>
        </w:rPr>
      </w:pPr>
      <w:r w:rsidDel="00000000" w:rsidR="00000000" w:rsidRPr="00000000">
        <w:rPr>
          <w:sz w:val="24"/>
          <w:szCs w:val="24"/>
          <w:rtl w:val="0"/>
        </w:rPr>
        <w:t xml:space="preserve">Many couples believe that keeping a hierarchy in their relationship is important for maintaining a strong foundation. Discuss the pros and cons of hierarchy.</w:t>
      </w:r>
    </w:p>
    <w:p w:rsidR="00000000" w:rsidDel="00000000" w:rsidP="00000000" w:rsidRDefault="00000000" w:rsidRPr="00000000">
      <w:pPr>
        <w:numPr>
          <w:ilvl w:val="0"/>
          <w:numId w:val="1"/>
        </w:numPr>
        <w:ind w:left="1440" w:hanging="360"/>
        <w:contextualSpacing w:val="1"/>
        <w:rPr>
          <w:sz w:val="24"/>
          <w:szCs w:val="24"/>
          <w:u w:val="none"/>
        </w:rPr>
      </w:pPr>
      <w:r w:rsidDel="00000000" w:rsidR="00000000" w:rsidRPr="00000000">
        <w:rPr>
          <w:sz w:val="24"/>
          <w:szCs w:val="24"/>
          <w:rtl w:val="0"/>
        </w:rPr>
        <w:t xml:space="preserve">How do relationship dynamics differ from “my poly is not your poly?” In other words, do the different structures in poly relationships (such as polycules vs. solo polys) means the same thing as polyamory has no rules?</w:t>
      </w:r>
    </w:p>
    <w:p w:rsidR="00000000" w:rsidDel="00000000" w:rsidP="00000000" w:rsidRDefault="00000000" w:rsidRPr="00000000">
      <w:pPr>
        <w:numPr>
          <w:ilvl w:val="0"/>
          <w:numId w:val="1"/>
        </w:numPr>
        <w:ind w:left="1440" w:hanging="360"/>
        <w:contextualSpacing w:val="1"/>
        <w:rPr>
          <w:sz w:val="24"/>
          <w:szCs w:val="24"/>
          <w:u w:val="none"/>
        </w:rPr>
      </w:pPr>
      <w:r w:rsidDel="00000000" w:rsidR="00000000" w:rsidRPr="00000000">
        <w:rPr>
          <w:sz w:val="24"/>
          <w:szCs w:val="24"/>
          <w:rtl w:val="0"/>
        </w:rPr>
        <w:t xml:space="preserve">Does a non-sexual partner in polyamory differ from a friend? If so, 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www.lovemore.com/poly/whats-sex-got-to-do-with-it/" TargetMode="External"/><Relationship Id="rId10" Type="http://schemas.openxmlformats.org/officeDocument/2006/relationships/hyperlink" Target="http://sensanostra.com/not-fucking-around-polyamory" TargetMode="External"/><Relationship Id="rId13" Type="http://schemas.openxmlformats.org/officeDocument/2006/relationships/hyperlink" Target="https://www.psychologytoday.com/blog/the-polyamorists-next-door/201310/solo-polyamory-singleish-single-poly" TargetMode="External"/><Relationship Id="rId12" Type="http://schemas.openxmlformats.org/officeDocument/2006/relationships/hyperlink" Target="http://solopoly.net/2014/12/05/what-is-solo-polyamory-my-tak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emanix.livejournal.com/30058.html" TargetMode="External"/><Relationship Id="rId14" Type="http://schemas.openxmlformats.org/officeDocument/2006/relationships/hyperlink" Target="https://thethinkingasexual.wordpress.com/2014/03/20/relationship-anarchy-vs-nonhierarchical-polyamory/" TargetMode="External"/><Relationship Id="rId5" Type="http://schemas.openxmlformats.org/officeDocument/2006/relationships/hyperlink" Target="http://www.obsidianfields.com/lj/nonmonogamy2.5.1.gif" TargetMode="External"/><Relationship Id="rId6" Type="http://schemas.openxmlformats.org/officeDocument/2006/relationships/hyperlink" Target="http://img-cache.cdn.gaiaonline.com/ca9e64016a3d325236596fe39b67378d/http://i578.photobucket.com/albums/ss228/P12S/pc.jpg" TargetMode="External"/><Relationship Id="rId7" Type="http://schemas.openxmlformats.org/officeDocument/2006/relationships/hyperlink" Target="https://www.morethantwo.com/poly-mono.html" TargetMode="External"/><Relationship Id="rId8" Type="http://schemas.openxmlformats.org/officeDocument/2006/relationships/hyperlink" Target="http://www.cat-and-dragon.com/stef/poly/Labriola/open.html" TargetMode="External"/></Relationships>
</file>